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59D45DB8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C0D68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3862C8">
        <w:rPr>
          <w:b/>
          <w:i/>
          <w:noProof/>
          <w:sz w:val="28"/>
        </w:rPr>
        <w:t>R3-215650</w:t>
      </w:r>
      <w:bookmarkStart w:id="1" w:name="_GoBack"/>
      <w:bookmarkEnd w:id="1"/>
    </w:p>
    <w:p w14:paraId="7475CF16" w14:textId="39B0E4EE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7C0D68">
        <w:rPr>
          <w:rFonts w:cs="Arial"/>
          <w:b/>
          <w:bCs/>
          <w:sz w:val="24"/>
          <w:szCs w:val="24"/>
        </w:rPr>
        <w:t>01</w:t>
      </w:r>
      <w:r w:rsidR="00932976">
        <w:rPr>
          <w:rFonts w:cs="Arial"/>
          <w:b/>
          <w:bCs/>
          <w:sz w:val="24"/>
          <w:szCs w:val="24"/>
        </w:rPr>
        <w:t>-</w:t>
      </w:r>
      <w:r w:rsidR="007C0D68"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7C0D68">
        <w:rPr>
          <w:rFonts w:cs="Arial"/>
          <w:b/>
          <w:bCs/>
          <w:sz w:val="24"/>
          <w:szCs w:val="24"/>
        </w:rPr>
        <w:t>Nov.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07787303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0D68">
        <w:rPr>
          <w:rFonts w:ascii="Arial" w:hAnsi="Arial" w:cs="Arial"/>
          <w:b/>
          <w:sz w:val="22"/>
          <w:szCs w:val="22"/>
        </w:rPr>
        <w:t>[</w:t>
      </w:r>
      <w:r w:rsidR="00B406B1" w:rsidRPr="00B406B1">
        <w:rPr>
          <w:rFonts w:ascii="Arial" w:hAnsi="Arial" w:cs="Arial"/>
          <w:b/>
          <w:bCs/>
          <w:sz w:val="22"/>
          <w:szCs w:val="22"/>
        </w:rPr>
        <w:t>Draft</w:t>
      </w:r>
      <w:r w:rsidR="007C0D68">
        <w:rPr>
          <w:rFonts w:ascii="Arial" w:hAnsi="Arial" w:cs="Arial"/>
          <w:b/>
          <w:bCs/>
          <w:sz w:val="22"/>
          <w:szCs w:val="22"/>
        </w:rPr>
        <w:t>]</w:t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 </w:t>
      </w:r>
      <w:r w:rsidR="00FB5091" w:rsidRPr="00FB5091">
        <w:rPr>
          <w:rFonts w:ascii="Arial" w:hAnsi="Arial" w:cs="Arial"/>
          <w:b/>
          <w:bCs/>
          <w:sz w:val="22"/>
          <w:szCs w:val="22"/>
        </w:rPr>
        <w:t xml:space="preserve">Reply LS (to </w:t>
      </w:r>
      <w:proofErr w:type="spellStart"/>
      <w:r w:rsidR="00FB5091" w:rsidRPr="00FB5091">
        <w:rPr>
          <w:rFonts w:ascii="Arial" w:hAnsi="Arial" w:cs="Arial"/>
          <w:b/>
          <w:bCs/>
          <w:sz w:val="22"/>
          <w:szCs w:val="22"/>
        </w:rPr>
        <w:t>R2</w:t>
      </w:r>
      <w:proofErr w:type="spellEnd"/>
      <w:r w:rsidR="00FB5091" w:rsidRPr="00FB5091">
        <w:rPr>
          <w:rFonts w:ascii="Arial" w:hAnsi="Arial" w:cs="Arial"/>
          <w:b/>
          <w:bCs/>
          <w:sz w:val="22"/>
          <w:szCs w:val="22"/>
        </w:rPr>
        <w:t>-2109143) on Inter-donor migration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-17</w:t>
      </w:r>
    </w:p>
    <w:bookmarkEnd w:id="4"/>
    <w:bookmarkEnd w:id="5"/>
    <w:bookmarkEnd w:id="6"/>
    <w:p w14:paraId="1E9DBE8C" w14:textId="7D5419DB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C0D68" w:rsidRPr="00B51D1C">
        <w:rPr>
          <w:rFonts w:ascii="Arial" w:hAnsi="Arial" w:cs="Arial"/>
          <w:bCs/>
          <w:lang w:eastAsia="zh-CN"/>
        </w:rPr>
        <w:t>NR_IAB_enh</w:t>
      </w:r>
      <w:proofErr w:type="spellEnd"/>
      <w:r w:rsidR="007C0D68" w:rsidRPr="00B51D1C">
        <w:rPr>
          <w:rFonts w:ascii="Arial" w:hAnsi="Arial" w:cs="Arial"/>
          <w:bCs/>
          <w:lang w:eastAsia="zh-CN"/>
        </w:rPr>
        <w:t>-Core</w:t>
      </w:r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proofErr w:type="spellStart"/>
      <w:r>
        <w:rPr>
          <w:sz w:val="22"/>
          <w:szCs w:val="22"/>
        </w:rPr>
        <w:t>RAN3</w:t>
      </w:r>
      <w:proofErr w:type="spellEnd"/>
      <w:r w:rsidR="00EF5463">
        <w:rPr>
          <w:sz w:val="22"/>
          <w:szCs w:val="22"/>
        </w:rPr>
        <w:t>]</w:t>
      </w:r>
    </w:p>
    <w:p w14:paraId="18BFEBAC" w14:textId="7985FD62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C0D68">
        <w:rPr>
          <w:rFonts w:ascii="Arial" w:hAnsi="Arial" w:cs="Arial"/>
          <w:b/>
          <w:bCs/>
          <w:sz w:val="22"/>
          <w:szCs w:val="22"/>
        </w:rPr>
        <w:t>RAN</w:t>
      </w:r>
      <w:r w:rsidR="00FB5091">
        <w:rPr>
          <w:rFonts w:ascii="Arial" w:hAnsi="Arial" w:cs="Arial"/>
          <w:b/>
          <w:bCs/>
          <w:sz w:val="22"/>
          <w:szCs w:val="22"/>
        </w:rPr>
        <w:t>2</w:t>
      </w:r>
      <w:proofErr w:type="spellEnd"/>
    </w:p>
    <w:p w14:paraId="15C0E04E" w14:textId="257AE35D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C0D68">
        <w:rPr>
          <w:rFonts w:ascii="Arial" w:hAnsi="Arial" w:cs="Arial"/>
          <w:b/>
          <w:bCs/>
          <w:sz w:val="22"/>
          <w:szCs w:val="22"/>
        </w:rPr>
        <w:t>RAN</w:t>
      </w:r>
      <w:r w:rsidR="00FB5091">
        <w:rPr>
          <w:rFonts w:ascii="Arial" w:hAnsi="Arial" w:cs="Arial"/>
          <w:b/>
          <w:bCs/>
          <w:sz w:val="22"/>
          <w:szCs w:val="22"/>
        </w:rPr>
        <w:t>1</w:t>
      </w:r>
      <w:proofErr w:type="spellEnd"/>
      <w:r w:rsidR="007C0D68">
        <w:rPr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="007C0D68">
        <w:rPr>
          <w:rFonts w:ascii="Arial" w:hAnsi="Arial" w:cs="Arial"/>
          <w:b/>
          <w:bCs/>
          <w:sz w:val="22"/>
          <w:szCs w:val="22"/>
        </w:rPr>
        <w:t>RAN4</w:t>
      </w:r>
      <w:proofErr w:type="spellEnd"/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proofErr w:type="spellStart"/>
      <w:r w:rsidRPr="00383545">
        <w:rPr>
          <w:rFonts w:ascii="Arial" w:hAnsi="Arial" w:cs="Arial"/>
          <w:b/>
          <w:sz w:val="22"/>
          <w:szCs w:val="22"/>
        </w:rPr>
        <w:t>3GPP</w:t>
      </w:r>
      <w:proofErr w:type="spellEnd"/>
      <w:r w:rsidRPr="00383545"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20BA9E75" w14:textId="706D3B71" w:rsidR="00082F53" w:rsidRDefault="00AB161C" w:rsidP="00D92DE4">
      <w:proofErr w:type="spellStart"/>
      <w:r>
        <w:t>RAN3</w:t>
      </w:r>
      <w:proofErr w:type="spellEnd"/>
      <w:r>
        <w:t xml:space="preserve"> would like to </w:t>
      </w:r>
      <w:r w:rsidR="00CB77C8">
        <w:t xml:space="preserve">thank </w:t>
      </w:r>
      <w:proofErr w:type="spellStart"/>
      <w:r w:rsidR="00CB77C8">
        <w:t>RAN</w:t>
      </w:r>
      <w:r w:rsidR="00FB5091">
        <w:t>2</w:t>
      </w:r>
      <w:r w:rsidR="00082F53">
        <w:t>’s</w:t>
      </w:r>
      <w:proofErr w:type="spellEnd"/>
      <w:r w:rsidR="00CB77C8">
        <w:t xml:space="preserve"> </w:t>
      </w:r>
      <w:r w:rsidR="00776109">
        <w:t xml:space="preserve">detailed </w:t>
      </w:r>
      <w:r w:rsidR="007B7375">
        <w:t xml:space="preserve">feedback </w:t>
      </w:r>
      <w:r w:rsidR="00082F53">
        <w:t>on inter-donor migration</w:t>
      </w:r>
      <w:r w:rsidR="00776109">
        <w:t>.</w:t>
      </w:r>
      <w:r w:rsidR="00082F53">
        <w:t xml:space="preserve"> </w:t>
      </w:r>
    </w:p>
    <w:p w14:paraId="607DEE8A" w14:textId="27572F19" w:rsidR="00776109" w:rsidRDefault="00082F53" w:rsidP="00D92DE4">
      <w:r>
        <w:t xml:space="preserve">Regarding </w:t>
      </w:r>
      <w:proofErr w:type="spellStart"/>
      <w:r>
        <w:t>RAN</w:t>
      </w:r>
      <w:r w:rsidR="00FB5091">
        <w:t>2</w:t>
      </w:r>
      <w:r>
        <w:t>’s</w:t>
      </w:r>
      <w:proofErr w:type="spellEnd"/>
      <w:r>
        <w:t xml:space="preserve"> question to </w:t>
      </w:r>
      <w:proofErr w:type="spellStart"/>
      <w:r w:rsidRPr="00082F53">
        <w:t>RAN3</w:t>
      </w:r>
      <w:proofErr w:type="spellEnd"/>
      <w:r w:rsidRPr="00082F53">
        <w:t xml:space="preserve"> </w:t>
      </w:r>
      <w:r w:rsidR="0065399C">
        <w:t>(see below quoted from original reply LS</w:t>
      </w:r>
      <w:r w:rsidR="00776109">
        <w:t xml:space="preserve"> in the reply LS in </w:t>
      </w:r>
      <w:proofErr w:type="spellStart"/>
      <w:r w:rsidR="00776109" w:rsidRPr="00CB77C8">
        <w:t>R1</w:t>
      </w:r>
      <w:proofErr w:type="spellEnd"/>
      <w:r w:rsidR="00776109" w:rsidRPr="00CB77C8">
        <w:t>-</w:t>
      </w:r>
      <w:r w:rsidR="004738B2" w:rsidRPr="004738B2">
        <w:t>2109143</w:t>
      </w:r>
      <w:r w:rsidR="00776109">
        <w:t>):</w:t>
      </w:r>
    </w:p>
    <w:p w14:paraId="3634C721" w14:textId="77777777" w:rsidR="004738B2" w:rsidRPr="00EC553C" w:rsidRDefault="004738B2" w:rsidP="004738B2">
      <w:pPr>
        <w:numPr>
          <w:ilvl w:val="0"/>
          <w:numId w:val="46"/>
        </w:numPr>
        <w:spacing w:after="0"/>
        <w:ind w:rightChars="426" w:right="852"/>
        <w:jc w:val="both"/>
        <w:rPr>
          <w:rFonts w:ascii="Arial" w:hAnsi="Arial" w:cs="Arial"/>
          <w:lang w:val="en-US"/>
        </w:rPr>
      </w:pPr>
      <w:r w:rsidRPr="00EC553C">
        <w:rPr>
          <w:rFonts w:ascii="Arial" w:hAnsi="Arial" w:cs="Arial"/>
          <w:lang w:val="en-US"/>
        </w:rPr>
        <w:t xml:space="preserve">What </w:t>
      </w:r>
      <w:proofErr w:type="gramStart"/>
      <w:r w:rsidRPr="00EC553C">
        <w:rPr>
          <w:rFonts w:ascii="Arial" w:hAnsi="Arial" w:cs="Arial"/>
          <w:lang w:val="en-US"/>
        </w:rPr>
        <w:t>is the exact meaning of the separate</w:t>
      </w:r>
      <w:proofErr w:type="gramEnd"/>
      <w:r w:rsidRPr="00EC553C">
        <w:rPr>
          <w:rFonts w:ascii="Arial" w:hAnsi="Arial" w:cs="Arial"/>
          <w:lang w:val="en-US"/>
        </w:rPr>
        <w:t xml:space="preserve"> vs. shared ‘physical cell resources’ concept in the assumed scenarios? </w:t>
      </w:r>
      <w:r>
        <w:rPr>
          <w:rFonts w:ascii="Arial" w:hAnsi="Arial" w:cs="Arial"/>
          <w:lang w:val="en-US"/>
        </w:rPr>
        <w:t>For separate ‘physical cell resources’, d</w:t>
      </w:r>
      <w:r w:rsidRPr="00EC553C">
        <w:rPr>
          <w:rFonts w:ascii="Arial" w:hAnsi="Arial" w:cs="Arial"/>
          <w:lang w:val="en-US"/>
        </w:rPr>
        <w:t xml:space="preserve">oes </w:t>
      </w:r>
      <w:proofErr w:type="spellStart"/>
      <w:r w:rsidRPr="00EC553C">
        <w:rPr>
          <w:rFonts w:ascii="Arial" w:hAnsi="Arial" w:cs="Arial"/>
          <w:lang w:val="en-US"/>
        </w:rPr>
        <w:t>RAN3</w:t>
      </w:r>
      <w:proofErr w:type="spellEnd"/>
      <w:r w:rsidRPr="00EC553C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consider the cells to use different frequencies or to perform time-multiplexing on the same frequency</w:t>
      </w:r>
      <w:r w:rsidRPr="00EC553C">
        <w:rPr>
          <w:rFonts w:ascii="Arial" w:hAnsi="Arial" w:cs="Arial"/>
          <w:lang w:val="en-US"/>
        </w:rPr>
        <w:t xml:space="preserve">?  </w:t>
      </w:r>
    </w:p>
    <w:p w14:paraId="1358CC3B" w14:textId="4F8DF920" w:rsidR="00776109" w:rsidRPr="00351194" w:rsidRDefault="00351194" w:rsidP="001C2842">
      <w:pPr>
        <w:spacing w:beforeLines="50" w:before="120"/>
      </w:pPr>
      <w:proofErr w:type="spellStart"/>
      <w:r w:rsidRPr="00351194">
        <w:rPr>
          <w:rFonts w:hint="eastAsia"/>
        </w:rPr>
        <w:t>R</w:t>
      </w:r>
      <w:r w:rsidRPr="00351194">
        <w:t>AN3</w:t>
      </w:r>
      <w:proofErr w:type="spellEnd"/>
      <w:r w:rsidRPr="00351194">
        <w:t xml:space="preserve"> has discussed </w:t>
      </w:r>
      <w:r w:rsidR="00D04CDE">
        <w:t>this question</w:t>
      </w:r>
      <w:r w:rsidRPr="00351194">
        <w:t xml:space="preserve"> and </w:t>
      </w:r>
      <w:r>
        <w:t>would like to provide the following feedback</w:t>
      </w:r>
      <w:r w:rsidRPr="00351194">
        <w:t>:</w:t>
      </w:r>
    </w:p>
    <w:p w14:paraId="57BEF452" w14:textId="7B5AA6E3" w:rsidR="00351194" w:rsidRPr="00576A29" w:rsidRDefault="001C2842" w:rsidP="001C2842">
      <w:pPr>
        <w:pStyle w:val="afa"/>
        <w:numPr>
          <w:ilvl w:val="0"/>
          <w:numId w:val="45"/>
        </w:numPr>
        <w:rPr>
          <w:rFonts w:eastAsiaTheme="minorEastAsia"/>
          <w:sz w:val="20"/>
          <w:szCs w:val="20"/>
          <w:lang w:eastAsia="zh-CN"/>
        </w:rPr>
      </w:pPr>
      <w:proofErr w:type="spellStart"/>
      <w:r w:rsidRPr="00576A29">
        <w:rPr>
          <w:rFonts w:eastAsiaTheme="minorEastAsia"/>
          <w:sz w:val="20"/>
          <w:szCs w:val="20"/>
          <w:lang w:eastAsia="zh-CN"/>
        </w:rPr>
        <w:t>RAN3</w:t>
      </w:r>
      <w:proofErr w:type="spellEnd"/>
      <w:r w:rsidRPr="00576A29">
        <w:rPr>
          <w:rFonts w:eastAsiaTheme="minorEastAsia"/>
          <w:sz w:val="20"/>
          <w:szCs w:val="20"/>
          <w:lang w:eastAsia="zh-CN"/>
        </w:rPr>
        <w:t xml:space="preserve"> </w:t>
      </w:r>
      <w:r w:rsidR="00D7654A" w:rsidRPr="00576A29">
        <w:rPr>
          <w:rFonts w:eastAsiaTheme="minorEastAsia"/>
          <w:sz w:val="20"/>
          <w:szCs w:val="20"/>
          <w:lang w:eastAsia="zh-CN"/>
        </w:rPr>
        <w:t xml:space="preserve">has </w:t>
      </w:r>
      <w:r w:rsidR="004738B2" w:rsidRPr="00576A29">
        <w:rPr>
          <w:rFonts w:eastAsiaTheme="minorEastAsia"/>
          <w:sz w:val="20"/>
          <w:szCs w:val="20"/>
          <w:lang w:eastAsia="zh-CN"/>
        </w:rPr>
        <w:t xml:space="preserve">also </w:t>
      </w:r>
      <w:r w:rsidRPr="00576A29">
        <w:rPr>
          <w:rFonts w:eastAsiaTheme="minorEastAsia"/>
          <w:sz w:val="20"/>
          <w:szCs w:val="20"/>
          <w:lang w:eastAsia="zh-CN"/>
        </w:rPr>
        <w:t xml:space="preserve">reached the agreement that </w:t>
      </w:r>
      <w:proofErr w:type="spellStart"/>
      <w:r w:rsidRPr="00576A29">
        <w:rPr>
          <w:rFonts w:eastAsiaTheme="minorEastAsia"/>
          <w:sz w:val="20"/>
          <w:szCs w:val="20"/>
          <w:lang w:eastAsia="zh-CN"/>
        </w:rPr>
        <w:t>Alt2</w:t>
      </w:r>
      <w:proofErr w:type="spellEnd"/>
      <w:r w:rsidRPr="00576A29">
        <w:rPr>
          <w:rFonts w:eastAsiaTheme="minorEastAsia"/>
          <w:sz w:val="20"/>
          <w:szCs w:val="20"/>
          <w:lang w:eastAsia="zh-CN"/>
        </w:rPr>
        <w:t xml:space="preserve"> will not be pursued.</w:t>
      </w:r>
    </w:p>
    <w:p w14:paraId="2B76AA62" w14:textId="77777777" w:rsidR="008426A3" w:rsidRPr="00576A29" w:rsidRDefault="004738B2" w:rsidP="001C2842">
      <w:pPr>
        <w:pStyle w:val="afa"/>
        <w:numPr>
          <w:ilvl w:val="0"/>
          <w:numId w:val="45"/>
        </w:numPr>
        <w:rPr>
          <w:rFonts w:eastAsiaTheme="minorEastAsia"/>
          <w:sz w:val="20"/>
          <w:szCs w:val="20"/>
          <w:lang w:eastAsia="zh-CN"/>
        </w:rPr>
      </w:pPr>
      <w:r w:rsidRPr="00576A29">
        <w:rPr>
          <w:rFonts w:eastAsiaTheme="minorEastAsia"/>
          <w:sz w:val="20"/>
          <w:szCs w:val="20"/>
          <w:lang w:eastAsia="zh-CN"/>
        </w:rPr>
        <w:t xml:space="preserve">Regarding the question above, </w:t>
      </w:r>
      <w:proofErr w:type="spellStart"/>
      <w:r w:rsidR="008426A3" w:rsidRPr="00576A29">
        <w:rPr>
          <w:rFonts w:eastAsiaTheme="minorEastAsia"/>
          <w:sz w:val="20"/>
          <w:szCs w:val="20"/>
          <w:lang w:eastAsia="zh-CN"/>
        </w:rPr>
        <w:t>RAN3</w:t>
      </w:r>
      <w:proofErr w:type="spellEnd"/>
      <w:r w:rsidR="008426A3" w:rsidRPr="00576A29">
        <w:rPr>
          <w:rFonts w:eastAsiaTheme="minorEastAsia"/>
          <w:sz w:val="20"/>
          <w:szCs w:val="20"/>
          <w:lang w:eastAsia="zh-CN"/>
        </w:rPr>
        <w:t xml:space="preserve"> has the following assumption:</w:t>
      </w:r>
    </w:p>
    <w:p w14:paraId="17EC1039" w14:textId="45F5ED96" w:rsidR="008426A3" w:rsidRPr="00576A29" w:rsidRDefault="001C2842" w:rsidP="008426A3">
      <w:pPr>
        <w:pStyle w:val="afa"/>
        <w:numPr>
          <w:ilvl w:val="1"/>
          <w:numId w:val="45"/>
        </w:numPr>
        <w:rPr>
          <w:rFonts w:eastAsiaTheme="minorEastAsia"/>
          <w:sz w:val="20"/>
          <w:szCs w:val="20"/>
          <w:lang w:eastAsia="zh-CN"/>
        </w:rPr>
      </w:pPr>
      <w:r w:rsidRPr="00576A29">
        <w:rPr>
          <w:rFonts w:eastAsiaTheme="minorEastAsia"/>
          <w:sz w:val="20"/>
          <w:szCs w:val="20"/>
          <w:lang w:eastAsia="zh-CN"/>
        </w:rPr>
        <w:t xml:space="preserve">for </w:t>
      </w:r>
      <w:r w:rsidR="00F74B45" w:rsidRPr="00576A29">
        <w:rPr>
          <w:rFonts w:eastAsiaTheme="minorEastAsia"/>
          <w:sz w:val="20"/>
          <w:szCs w:val="20"/>
          <w:lang w:eastAsia="zh-CN"/>
        </w:rPr>
        <w:t xml:space="preserve">the separate physical cell resource, </w:t>
      </w:r>
      <w:proofErr w:type="spellStart"/>
      <w:r w:rsidR="00F74B45" w:rsidRPr="00576A29">
        <w:rPr>
          <w:rFonts w:eastAsiaTheme="minorEastAsia"/>
          <w:sz w:val="20"/>
          <w:szCs w:val="20"/>
          <w:lang w:eastAsia="zh-CN"/>
        </w:rPr>
        <w:t>RAN3</w:t>
      </w:r>
      <w:proofErr w:type="spellEnd"/>
      <w:r w:rsidR="00F74B45" w:rsidRPr="00576A29">
        <w:rPr>
          <w:rFonts w:eastAsiaTheme="minorEastAsia"/>
          <w:sz w:val="20"/>
          <w:szCs w:val="20"/>
          <w:lang w:eastAsia="zh-CN"/>
        </w:rPr>
        <w:t xml:space="preserve"> assumes that two logical </w:t>
      </w:r>
      <w:proofErr w:type="spellStart"/>
      <w:r w:rsidR="00F74B45" w:rsidRPr="00576A29">
        <w:rPr>
          <w:rFonts w:eastAsiaTheme="minorEastAsia"/>
          <w:sz w:val="20"/>
          <w:szCs w:val="20"/>
          <w:lang w:eastAsia="zh-CN"/>
        </w:rPr>
        <w:t>IAB-DUs</w:t>
      </w:r>
      <w:proofErr w:type="spellEnd"/>
      <w:r w:rsidR="00F74B45" w:rsidRPr="00576A29">
        <w:rPr>
          <w:rFonts w:eastAsiaTheme="minorEastAsia"/>
          <w:sz w:val="20"/>
          <w:szCs w:val="20"/>
          <w:lang w:eastAsia="zh-CN"/>
        </w:rPr>
        <w:t xml:space="preserve"> will use different set of (frequency and time domain) physical resources for radio access; </w:t>
      </w:r>
      <w:proofErr w:type="spellStart"/>
      <w:r w:rsidR="0004755A">
        <w:rPr>
          <w:rFonts w:eastAsiaTheme="minorEastAsia"/>
          <w:sz w:val="20"/>
          <w:szCs w:val="20"/>
          <w:lang w:eastAsia="zh-CN"/>
        </w:rPr>
        <w:t>RAN3</w:t>
      </w:r>
      <w:proofErr w:type="spellEnd"/>
      <w:r w:rsidR="0004755A">
        <w:rPr>
          <w:rFonts w:eastAsiaTheme="minorEastAsia"/>
          <w:sz w:val="20"/>
          <w:szCs w:val="20"/>
          <w:lang w:eastAsia="zh-CN"/>
        </w:rPr>
        <w:t xml:space="preserve"> doesn’t assume that time-multiplexing has to be used, yet detailed discussion has not been touched.</w:t>
      </w:r>
    </w:p>
    <w:p w14:paraId="7CBD2C1B" w14:textId="1324C662" w:rsidR="001C2842" w:rsidRPr="00576A29" w:rsidRDefault="00F74B45" w:rsidP="008426A3">
      <w:pPr>
        <w:pStyle w:val="afa"/>
        <w:numPr>
          <w:ilvl w:val="1"/>
          <w:numId w:val="45"/>
        </w:numPr>
        <w:rPr>
          <w:rFonts w:eastAsiaTheme="minorEastAsia"/>
          <w:sz w:val="20"/>
          <w:szCs w:val="20"/>
          <w:lang w:eastAsia="zh-CN"/>
        </w:rPr>
      </w:pPr>
      <w:r w:rsidRPr="00576A29">
        <w:rPr>
          <w:rFonts w:eastAsiaTheme="minorEastAsia"/>
          <w:sz w:val="20"/>
          <w:szCs w:val="20"/>
          <w:lang w:eastAsia="zh-CN"/>
        </w:rPr>
        <w:t>for shared physical cell resources</w:t>
      </w:r>
      <w:r w:rsidR="008426A3" w:rsidRPr="00576A29">
        <w:rPr>
          <w:rFonts w:eastAsiaTheme="minorEastAsia"/>
          <w:sz w:val="20"/>
          <w:szCs w:val="20"/>
          <w:lang w:eastAsia="zh-CN"/>
        </w:rPr>
        <w:t xml:space="preserve">, </w:t>
      </w:r>
      <w:proofErr w:type="spellStart"/>
      <w:r w:rsidR="008426A3" w:rsidRPr="00576A29">
        <w:rPr>
          <w:rFonts w:eastAsiaTheme="minorEastAsia"/>
          <w:sz w:val="20"/>
          <w:szCs w:val="20"/>
          <w:lang w:eastAsia="zh-CN"/>
        </w:rPr>
        <w:t>RAN3</w:t>
      </w:r>
      <w:proofErr w:type="spellEnd"/>
      <w:r w:rsidR="008426A3" w:rsidRPr="00576A29">
        <w:rPr>
          <w:rFonts w:eastAsiaTheme="minorEastAsia"/>
          <w:sz w:val="20"/>
          <w:szCs w:val="20"/>
          <w:lang w:eastAsia="zh-CN"/>
        </w:rPr>
        <w:t xml:space="preserve"> assumes that </w:t>
      </w:r>
      <w:r w:rsidR="00576A29" w:rsidRPr="00576A29">
        <w:rPr>
          <w:rFonts w:eastAsiaTheme="minorEastAsia"/>
          <w:sz w:val="20"/>
          <w:szCs w:val="20"/>
          <w:lang w:eastAsia="zh-CN"/>
        </w:rPr>
        <w:t xml:space="preserve">the two logical </w:t>
      </w:r>
      <w:proofErr w:type="spellStart"/>
      <w:r w:rsidR="00576A29" w:rsidRPr="00576A29">
        <w:rPr>
          <w:rFonts w:eastAsiaTheme="minorEastAsia"/>
          <w:sz w:val="20"/>
          <w:szCs w:val="20"/>
          <w:lang w:eastAsia="zh-CN"/>
        </w:rPr>
        <w:t>IAB-DUs</w:t>
      </w:r>
      <w:proofErr w:type="spellEnd"/>
      <w:r w:rsidR="00576A29" w:rsidRPr="00576A29">
        <w:rPr>
          <w:rFonts w:eastAsiaTheme="minorEastAsia"/>
          <w:sz w:val="20"/>
          <w:szCs w:val="20"/>
          <w:lang w:eastAsia="zh-CN"/>
        </w:rPr>
        <w:t xml:space="preserve"> will use same set of (frequency and time domain) physical resources for radio access</w:t>
      </w:r>
      <w:r w:rsidR="001C2842" w:rsidRPr="00576A29">
        <w:rPr>
          <w:rFonts w:eastAsiaTheme="minorEastAsia"/>
          <w:sz w:val="20"/>
          <w:szCs w:val="20"/>
          <w:lang w:eastAsia="zh-CN"/>
        </w:rPr>
        <w:t>;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704B249B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 w:rsidR="001C2842">
        <w:rPr>
          <w:rFonts w:ascii="Arial" w:hAnsi="Arial" w:cs="Arial"/>
          <w:b/>
        </w:rPr>
        <w:t>RAN1</w:t>
      </w:r>
      <w:proofErr w:type="spellEnd"/>
      <w:r>
        <w:rPr>
          <w:rFonts w:ascii="Arial" w:hAnsi="Arial" w:cs="Arial"/>
          <w:b/>
        </w:rPr>
        <w:t xml:space="preserve"> </w:t>
      </w:r>
    </w:p>
    <w:p w14:paraId="34C4EDAE" w14:textId="6C328467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proofErr w:type="spellStart"/>
      <w:r w:rsidR="00BD1E23" w:rsidRPr="00BD1E23">
        <w:t>RAN</w:t>
      </w:r>
      <w:r w:rsidR="005C6ECA">
        <w:t>3</w:t>
      </w:r>
      <w:proofErr w:type="spellEnd"/>
      <w:r w:rsidR="00BD1E23" w:rsidRPr="00BD1E23">
        <w:t xml:space="preserve"> respectfully asks </w:t>
      </w:r>
      <w:proofErr w:type="spellStart"/>
      <w:r w:rsidR="00731F5E">
        <w:t>RAN</w:t>
      </w:r>
      <w:r w:rsidR="00576A29">
        <w:t>2</w:t>
      </w:r>
      <w:proofErr w:type="spellEnd"/>
      <w:r w:rsidR="00BD1E23" w:rsidRPr="00BD1E23">
        <w:t xml:space="preserve"> to take the above </w:t>
      </w:r>
      <w:r w:rsidR="001C2842">
        <w:t>understanding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proofErr w:type="spellStart"/>
      <w:r>
        <w:rPr>
          <w:rFonts w:cs="Arial"/>
          <w:szCs w:val="36"/>
        </w:rPr>
        <w:t>RAN3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68CF9A87" w:rsidR="005456E5" w:rsidRDefault="004139C2" w:rsidP="001551A2"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RAN3#115e</w:t>
      </w:r>
      <w:proofErr w:type="spellEnd"/>
      <w:r>
        <w:tab/>
      </w:r>
      <w:r>
        <w:tab/>
        <w:t>0</w:t>
      </w:r>
      <w:r w:rsidR="001C2842">
        <w:t>1</w:t>
      </w:r>
      <w:r w:rsidRPr="00A97298">
        <w:t>/202</w:t>
      </w:r>
      <w:r>
        <w:t>2</w:t>
      </w:r>
      <w:r w:rsidRPr="00A97298">
        <w:tab/>
        <w:t>E-Meeting</w:t>
      </w:r>
    </w:p>
    <w:p w14:paraId="2314232F" w14:textId="077B85A9" w:rsidR="001C2842" w:rsidRPr="007D3E81" w:rsidRDefault="001C2842" w:rsidP="001551A2">
      <w:pPr>
        <w:rPr>
          <w:lang w:eastAsia="zh-CN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RAN3#116e</w:t>
      </w:r>
      <w:proofErr w:type="spellEnd"/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1C2842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5DCD5" w14:textId="77777777" w:rsidR="006221AB" w:rsidRDefault="006221AB">
      <w:r>
        <w:separator/>
      </w:r>
    </w:p>
  </w:endnote>
  <w:endnote w:type="continuationSeparator" w:id="0">
    <w:p w14:paraId="7C26BF05" w14:textId="77777777" w:rsidR="006221AB" w:rsidRDefault="0062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0DA7C3" w14:textId="77777777" w:rsidR="006221AB" w:rsidRDefault="006221AB">
      <w:r>
        <w:separator/>
      </w:r>
    </w:p>
  </w:footnote>
  <w:footnote w:type="continuationSeparator" w:id="0">
    <w:p w14:paraId="427CE716" w14:textId="77777777" w:rsidR="006221AB" w:rsidRDefault="00622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135C1"/>
    <w:multiLevelType w:val="hybridMultilevel"/>
    <w:tmpl w:val="4F50215C"/>
    <w:lvl w:ilvl="0" w:tplc="A912855E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  <w:sz w:val="28"/>
        <w:szCs w:val="28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  <w:sz w:val="11"/>
        <w:szCs w:val="11"/>
      </w:rPr>
    </w:lvl>
    <w:lvl w:ilvl="2" w:tplc="B0902C0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3"/>
        <w:szCs w:val="13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402F9"/>
    <w:multiLevelType w:val="hybridMultilevel"/>
    <w:tmpl w:val="371EEA40"/>
    <w:lvl w:ilvl="0" w:tplc="5C3A8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2580A"/>
    <w:multiLevelType w:val="hybridMultilevel"/>
    <w:tmpl w:val="1AAA33C6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8"/>
  </w:num>
  <w:num w:numId="4">
    <w:abstractNumId w:val="29"/>
  </w:num>
  <w:num w:numId="5">
    <w:abstractNumId w:val="24"/>
  </w:num>
  <w:num w:numId="6">
    <w:abstractNumId w:val="1"/>
  </w:num>
  <w:num w:numId="7">
    <w:abstractNumId w:val="6"/>
  </w:num>
  <w:num w:numId="8">
    <w:abstractNumId w:val="15"/>
  </w:num>
  <w:num w:numId="9">
    <w:abstractNumId w:val="18"/>
  </w:num>
  <w:num w:numId="10">
    <w:abstractNumId w:val="17"/>
  </w:num>
  <w:num w:numId="11">
    <w:abstractNumId w:val="13"/>
  </w:num>
  <w:num w:numId="12">
    <w:abstractNumId w:val="26"/>
  </w:num>
  <w:num w:numId="13">
    <w:abstractNumId w:val="7"/>
  </w:num>
  <w:num w:numId="14">
    <w:abstractNumId w:val="22"/>
  </w:num>
  <w:num w:numId="15">
    <w:abstractNumId w:val="25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7"/>
  </w:num>
  <w:num w:numId="39">
    <w:abstractNumId w:val="20"/>
  </w:num>
  <w:num w:numId="40">
    <w:abstractNumId w:val="27"/>
  </w:num>
  <w:num w:numId="41">
    <w:abstractNumId w:val="9"/>
  </w:num>
  <w:num w:numId="42">
    <w:abstractNumId w:val="23"/>
  </w:num>
  <w:num w:numId="43">
    <w:abstractNumId w:val="12"/>
  </w:num>
  <w:num w:numId="44">
    <w:abstractNumId w:val="21"/>
  </w:num>
  <w:num w:numId="45">
    <w:abstractNumId w:val="19"/>
  </w:num>
  <w:num w:numId="46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55A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2F5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84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1F7B2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194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62C8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7A7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8B2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29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1AB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99C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109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375"/>
    <w:rsid w:val="007B744C"/>
    <w:rsid w:val="007B74F1"/>
    <w:rsid w:val="007C0D68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6A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003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E54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2EF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6D7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77C8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CDE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54A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B45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091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列表段落11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2021-09-22T09:00:00Z</dcterms:created>
  <dcterms:modified xsi:type="dcterms:W3CDTF">2021-10-22T04:14:00Z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(3)F9uFRjM9GWZbrCP40b/K7tJEFve9zCgl+IoXS/vG3kBuNNrStAwEtbdeUIgbGotJG6Sv8OT5
QKq+3k/72qJZGOXN2eDC58JFm1P1vW+Icbjx1i8kSm0FaaFQc2JQ8j1ZwSW5rGiLXe2omXyw
ALt5JhCP2Y4H6UZ+2JDV/V2g/ZsRT/PNU7bR7EQkSe1jYftevZyLi+DSCniZ32PccJV/7os3
qa3FsAkXSpNR9Vk5jD</vt:lpwstr>
  </property>
  <property fmtid="{D5CDD505-2E9C-101B-9397-08002B2CF9AE}" pid="17" name="_2015_ms_pID_7253431">
    <vt:lpwstr>HenrSjjttIM1v0PLAby1OdfnQtsn6xJR3zAfStReHmYVBnbX+mUuX0
juvZwMguBz1UqLaolwvv8WbtW493k2UGz4Qhl0rexmEZdTs1W/wmejLtR6etWNSG+2SHlw0x
a10+QuJ996qzJWGHolKi1qmkCZJ+ESmNKF3eRrDTh1uUq/kJwsnAC/ZUJLahMF8f+lDfGk3B
cajB9C+FXPDG3y5jZmo2rRwCFdRXkXGg53WD</vt:lpwstr>
  </property>
  <property fmtid="{D5CDD505-2E9C-101B-9397-08002B2CF9AE}" pid="18" name="_2015_ms_pID_7253432">
    <vt:lpwstr>Ng==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